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8B" w:rsidRDefault="00836F8B">
      <w:pPr>
        <w:spacing w:line="240" w:lineRule="auto"/>
        <w:ind w:firstLine="0"/>
      </w:pPr>
    </w:p>
    <w:p w:rsidR="00836F8B" w:rsidRDefault="00D26227" w:rsidP="005915E0">
      <w:pPr>
        <w:pStyle w:val="Style4"/>
        <w:tabs>
          <w:tab w:val="left" w:pos="6279"/>
        </w:tabs>
        <w:spacing w:line="240" w:lineRule="auto"/>
        <w:ind w:firstLine="0"/>
        <w:rPr>
          <w:rFonts w:ascii="Times New Roman" w:hAnsi="Times New Roman"/>
          <w:sz w:val="24"/>
          <w:szCs w:val="24"/>
        </w:rPr>
      </w:pPr>
      <w:r>
        <w:rPr>
          <w:rFonts w:ascii="Times New Roman" w:hAnsi="Times New Roman"/>
          <w:sz w:val="24"/>
          <w:szCs w:val="24"/>
        </w:rPr>
        <w:t xml:space="preserve">                                                                                  </w:t>
      </w:r>
      <w:bookmarkStart w:id="0" w:name="_GoBack"/>
      <w:bookmarkEnd w:id="0"/>
      <w:r w:rsidR="005915E0">
        <w:rPr>
          <w:rFonts w:ascii="Times New Roman" w:hAnsi="Times New Roman"/>
          <w:sz w:val="24"/>
          <w:szCs w:val="24"/>
        </w:rPr>
        <w:t>Приложение</w:t>
      </w:r>
      <w:r>
        <w:rPr>
          <w:rFonts w:ascii="Times New Roman" w:hAnsi="Times New Roman"/>
          <w:sz w:val="24"/>
          <w:szCs w:val="24"/>
        </w:rPr>
        <w:t xml:space="preserve"> №1 </w:t>
      </w:r>
      <w:r w:rsidR="005915E0">
        <w:rPr>
          <w:rFonts w:ascii="Times New Roman" w:hAnsi="Times New Roman"/>
          <w:sz w:val="24"/>
          <w:szCs w:val="24"/>
        </w:rPr>
        <w:t xml:space="preserve"> к</w:t>
      </w:r>
    </w:p>
    <w:p w:rsidR="00836F8B" w:rsidRDefault="00E274E7">
      <w:pPr>
        <w:pStyle w:val="Style4"/>
        <w:spacing w:line="240" w:lineRule="auto"/>
        <w:ind w:firstLine="0"/>
      </w:pPr>
      <w:r>
        <w:rPr>
          <w:rStyle w:val="FontStyle35"/>
          <w:rFonts w:ascii="Times New Roman" w:eastAsia="Microsoft Sans Serif" w:hAnsi="Times New Roman" w:cs="Microsoft Sans Serif"/>
          <w:sz w:val="24"/>
          <w:szCs w:val="24"/>
          <w:lang w:eastAsia="ru-RU"/>
        </w:rPr>
        <w:t>УТВЕРЖДЕНО</w:t>
      </w:r>
      <w:r w:rsidR="005915E0">
        <w:rPr>
          <w:rStyle w:val="FontStyle35"/>
          <w:rFonts w:ascii="Times New Roman" w:eastAsia="Microsoft Sans Serif" w:hAnsi="Times New Roman" w:cs="Microsoft Sans Serif"/>
          <w:sz w:val="24"/>
          <w:szCs w:val="24"/>
          <w:lang w:eastAsia="ru-RU"/>
        </w:rPr>
        <w:t xml:space="preserve">                                                    Приказу №17 от 18.02.2022г.</w:t>
      </w:r>
    </w:p>
    <w:p w:rsidR="005915E0" w:rsidRDefault="005915E0" w:rsidP="005915E0">
      <w:pPr>
        <w:pStyle w:val="Style4"/>
        <w:tabs>
          <w:tab w:val="right" w:pos="9355"/>
        </w:tabs>
        <w:spacing w:line="240" w:lineRule="auto"/>
        <w:ind w:firstLine="0"/>
        <w:rPr>
          <w:rStyle w:val="FontStyle35"/>
          <w:rFonts w:ascii="Times New Roman" w:eastAsia="Microsoft Sans Serif" w:hAnsi="Times New Roman" w:cs="Microsoft Sans Serif"/>
          <w:sz w:val="24"/>
          <w:szCs w:val="24"/>
          <w:lang w:eastAsia="ru-RU"/>
        </w:rPr>
      </w:pPr>
      <w:r>
        <w:rPr>
          <w:rStyle w:val="FontStyle35"/>
          <w:rFonts w:ascii="Times New Roman" w:eastAsia="Microsoft Sans Serif" w:hAnsi="Times New Roman" w:cs="Microsoft Sans Serif"/>
          <w:sz w:val="24"/>
          <w:szCs w:val="24"/>
          <w:lang w:eastAsia="ru-RU"/>
        </w:rPr>
        <w:t>Директор МБУК ЖСПКР</w:t>
      </w:r>
    </w:p>
    <w:p w:rsidR="007540CE" w:rsidRDefault="007540CE" w:rsidP="007540CE">
      <w:pPr>
        <w:pStyle w:val="Style4"/>
        <w:tabs>
          <w:tab w:val="right" w:pos="9355"/>
        </w:tabs>
        <w:spacing w:line="240" w:lineRule="auto"/>
        <w:ind w:firstLine="0"/>
        <w:rPr>
          <w:rStyle w:val="FontStyle35"/>
          <w:rFonts w:ascii="Times New Roman" w:eastAsia="Microsoft Sans Serif" w:hAnsi="Times New Roman" w:cs="Microsoft Sans Serif"/>
          <w:sz w:val="24"/>
          <w:szCs w:val="24"/>
          <w:lang w:eastAsia="ru-RU"/>
        </w:rPr>
      </w:pPr>
      <w:r>
        <w:rPr>
          <w:rStyle w:val="FontStyle35"/>
          <w:rFonts w:ascii="Times New Roman" w:eastAsia="Microsoft Sans Serif" w:hAnsi="Times New Roman" w:cs="Microsoft Sans Serif"/>
          <w:sz w:val="24"/>
          <w:szCs w:val="24"/>
          <w:lang w:eastAsia="ru-RU"/>
        </w:rPr>
        <w:t>«Журавская сельск.библ                                    Директора МБУК ЖСПКР</w:t>
      </w:r>
    </w:p>
    <w:p w:rsidR="00836F8B" w:rsidRDefault="007540CE" w:rsidP="007540CE">
      <w:pPr>
        <w:pStyle w:val="Style4"/>
        <w:tabs>
          <w:tab w:val="left" w:pos="5308"/>
          <w:tab w:val="right" w:pos="9355"/>
        </w:tabs>
        <w:spacing w:line="240" w:lineRule="auto"/>
        <w:ind w:firstLine="0"/>
      </w:pPr>
      <w:r>
        <w:rPr>
          <w:rStyle w:val="FontStyle35"/>
          <w:rFonts w:ascii="Times New Roman" w:eastAsia="Microsoft Sans Serif" w:hAnsi="Times New Roman" w:cs="Microsoft Sans Serif"/>
          <w:sz w:val="24"/>
          <w:szCs w:val="24"/>
          <w:lang w:eastAsia="ru-RU"/>
        </w:rPr>
        <w:t xml:space="preserve">                                                                                 «Журавская сельск.библ</w:t>
      </w:r>
      <w:r>
        <w:rPr>
          <w:rStyle w:val="FontStyle35"/>
          <w:rFonts w:ascii="Times New Roman" w:eastAsia="Microsoft Sans Serif" w:hAnsi="Times New Roman" w:cs="Microsoft Sans Serif"/>
          <w:sz w:val="24"/>
          <w:szCs w:val="24"/>
          <w:lang w:eastAsia="ru-RU"/>
        </w:rPr>
        <w:tab/>
      </w:r>
    </w:p>
    <w:p w:rsidR="00836F8B" w:rsidRDefault="00E274E7" w:rsidP="005915E0">
      <w:pPr>
        <w:pStyle w:val="Style4"/>
        <w:spacing w:line="240" w:lineRule="auto"/>
        <w:ind w:firstLine="0"/>
      </w:pPr>
      <w:r>
        <w:rPr>
          <w:rStyle w:val="FontStyle35"/>
          <w:rFonts w:ascii="Times New Roman" w:eastAsia="Microsoft Sans Serif" w:hAnsi="Times New Roman" w:cs="Microsoft Sans Serif"/>
          <w:sz w:val="24"/>
          <w:szCs w:val="24"/>
          <w:lang w:eastAsia="ru-RU"/>
        </w:rPr>
        <w:t>от «</w:t>
      </w:r>
      <w:r w:rsidR="005915E0">
        <w:rPr>
          <w:rStyle w:val="FontStyle35"/>
          <w:rFonts w:ascii="Times New Roman" w:eastAsia="Microsoft Sans Serif" w:hAnsi="Times New Roman" w:cs="Microsoft Sans Serif"/>
          <w:sz w:val="24"/>
          <w:szCs w:val="24"/>
          <w:lang w:eastAsia="ru-RU"/>
        </w:rPr>
        <w:t>18» февраля</w:t>
      </w:r>
      <w:r>
        <w:rPr>
          <w:rStyle w:val="FontStyle35"/>
          <w:rFonts w:ascii="Times New Roman" w:eastAsia="Microsoft Sans Serif" w:hAnsi="Times New Roman" w:cs="Microsoft Sans Serif"/>
          <w:sz w:val="24"/>
          <w:szCs w:val="24"/>
          <w:lang w:eastAsia="ru-RU"/>
        </w:rPr>
        <w:t xml:space="preserve"> 20</w:t>
      </w:r>
      <w:r w:rsidR="005915E0">
        <w:rPr>
          <w:rStyle w:val="FontStyle35"/>
          <w:rFonts w:ascii="Times New Roman" w:eastAsia="Microsoft Sans Serif" w:hAnsi="Times New Roman" w:cs="Microsoft Sans Serif"/>
          <w:sz w:val="24"/>
          <w:szCs w:val="24"/>
          <w:lang w:eastAsia="ru-RU"/>
        </w:rPr>
        <w:t>22</w:t>
      </w:r>
      <w:r>
        <w:rPr>
          <w:rStyle w:val="FontStyle35"/>
          <w:rFonts w:ascii="Times New Roman" w:eastAsia="Microsoft Sans Serif" w:hAnsi="Times New Roman" w:cs="Microsoft Sans Serif"/>
          <w:sz w:val="24"/>
          <w:szCs w:val="24"/>
          <w:lang w:eastAsia="ru-RU"/>
        </w:rPr>
        <w:t>года</w:t>
      </w:r>
    </w:p>
    <w:p w:rsidR="00836F8B" w:rsidRDefault="005915E0">
      <w:pPr>
        <w:pStyle w:val="Style4"/>
        <w:tabs>
          <w:tab w:val="left" w:leader="underscore" w:pos="6773"/>
          <w:tab w:val="left" w:leader="underscore" w:pos="8938"/>
          <w:tab w:val="left" w:leader="underscore" w:pos="9710"/>
        </w:tabs>
        <w:spacing w:line="240" w:lineRule="auto"/>
        <w:ind w:firstLine="0"/>
        <w:rPr>
          <w:rStyle w:val="FontStyle35"/>
          <w:rFonts w:ascii="Times New Roman" w:eastAsia="Microsoft Sans Serif" w:hAnsi="Times New Roman" w:cs="Microsoft Sans Serif"/>
          <w:sz w:val="24"/>
          <w:szCs w:val="24"/>
          <w:lang w:eastAsia="ru-RU"/>
        </w:rPr>
      </w:pPr>
      <w:r>
        <w:rPr>
          <w:rStyle w:val="FontStyle35"/>
          <w:rFonts w:ascii="Times New Roman" w:eastAsia="Microsoft Sans Serif" w:hAnsi="Times New Roman" w:cs="Microsoft Sans Serif"/>
          <w:sz w:val="24"/>
          <w:szCs w:val="24"/>
          <w:lang w:eastAsia="ru-RU"/>
        </w:rPr>
        <w:t>________________И.И.Сергиенко</w:t>
      </w:r>
    </w:p>
    <w:p w:rsidR="00836F8B" w:rsidRDefault="00836F8B">
      <w:pPr>
        <w:pStyle w:val="Style4"/>
        <w:tabs>
          <w:tab w:val="left" w:leader="underscore" w:pos="6773"/>
          <w:tab w:val="left" w:leader="underscore" w:pos="8938"/>
          <w:tab w:val="left" w:leader="underscore" w:pos="9710"/>
        </w:tabs>
        <w:spacing w:line="240" w:lineRule="auto"/>
        <w:ind w:firstLine="0"/>
      </w:pPr>
    </w:p>
    <w:p w:rsidR="00836F8B" w:rsidRDefault="00836F8B">
      <w:pPr>
        <w:pStyle w:val="Style5"/>
        <w:spacing w:line="240" w:lineRule="auto"/>
        <w:ind w:firstLine="0"/>
        <w:jc w:val="right"/>
        <w:rPr>
          <w:rStyle w:val="FontStyle36"/>
          <w:rFonts w:ascii="Times New Roman" w:eastAsia="Microsoft Sans Serif" w:hAnsi="Times New Roman" w:cs="Microsoft Sans Serif"/>
          <w:sz w:val="28"/>
          <w:szCs w:val="28"/>
          <w:lang w:eastAsia="ru-RU"/>
        </w:rPr>
      </w:pPr>
    </w:p>
    <w:p w:rsidR="00836F8B" w:rsidRDefault="00E274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rsidR="00D22183" w:rsidRDefault="00E274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комиссии по соблюдению требований служебного поведения работниками и урегулированию конфликта интересов в </w:t>
      </w:r>
      <w:r w:rsidR="00D22183">
        <w:rPr>
          <w:rFonts w:ascii="Times New Roman" w:hAnsi="Times New Roman" w:cs="Times New Roman"/>
          <w:b/>
          <w:sz w:val="24"/>
          <w:szCs w:val="24"/>
        </w:rPr>
        <w:t xml:space="preserve"> муниципальном бюджетном </w:t>
      </w:r>
      <w:r>
        <w:rPr>
          <w:rFonts w:ascii="Times New Roman" w:hAnsi="Times New Roman" w:cs="Times New Roman"/>
          <w:b/>
          <w:sz w:val="24"/>
          <w:szCs w:val="24"/>
        </w:rPr>
        <w:t xml:space="preserve">учреждении </w:t>
      </w:r>
      <w:r w:rsidR="00D22183">
        <w:rPr>
          <w:rFonts w:ascii="Times New Roman" w:hAnsi="Times New Roman" w:cs="Times New Roman"/>
          <w:b/>
          <w:sz w:val="24"/>
          <w:szCs w:val="24"/>
        </w:rPr>
        <w:t>культуры Журавского сельского поселения Кореновского района</w:t>
      </w:r>
    </w:p>
    <w:p w:rsidR="00E274E7" w:rsidRDefault="00D2218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«Журавская сельская библиотека»</w:t>
      </w:r>
      <w:r w:rsidR="00E274E7">
        <w:rPr>
          <w:rFonts w:ascii="Times New Roman" w:hAnsi="Times New Roman" w:cs="Times New Roman"/>
          <w:b/>
          <w:sz w:val="24"/>
          <w:szCs w:val="24"/>
        </w:rPr>
        <w:t xml:space="preserve"> </w:t>
      </w:r>
    </w:p>
    <w:p w:rsidR="00836F8B" w:rsidRDefault="00836F8B">
      <w:pPr>
        <w:spacing w:line="240" w:lineRule="auto"/>
        <w:jc w:val="center"/>
        <w:rPr>
          <w:rFonts w:ascii="Times New Roman" w:hAnsi="Times New Roman" w:cs="Times New Roman"/>
          <w:b/>
          <w:sz w:val="24"/>
          <w:szCs w:val="24"/>
        </w:rPr>
      </w:pPr>
    </w:p>
    <w:p w:rsidR="00836F8B" w:rsidRDefault="00836F8B">
      <w:pPr>
        <w:spacing w:line="240" w:lineRule="auto"/>
        <w:jc w:val="center"/>
        <w:rPr>
          <w:rFonts w:ascii="Times New Roman" w:hAnsi="Times New Roman" w:cs="Times New Roman"/>
          <w:b/>
          <w:sz w:val="24"/>
          <w:szCs w:val="24"/>
        </w:rPr>
      </w:pPr>
    </w:p>
    <w:p w:rsidR="00836F8B" w:rsidRDefault="00E274E7">
      <w:pPr>
        <w:spacing w:line="240" w:lineRule="auto"/>
        <w:rPr>
          <w:rFonts w:ascii="Times New Roman" w:hAnsi="Times New Roman" w:cs="Times New Roman"/>
          <w:b/>
          <w:sz w:val="24"/>
          <w:szCs w:val="24"/>
        </w:rPr>
      </w:pPr>
      <w:r>
        <w:rPr>
          <w:rFonts w:ascii="Times New Roman" w:hAnsi="Times New Roman" w:cs="Times New Roman"/>
          <w:b/>
          <w:sz w:val="24"/>
          <w:szCs w:val="24"/>
        </w:rPr>
        <w:t>1. Общие положения</w:t>
      </w:r>
    </w:p>
    <w:p w:rsidR="00836F8B" w:rsidRDefault="00E274E7">
      <w:pPr>
        <w:spacing w:line="240" w:lineRule="auto"/>
      </w:pPr>
      <w:r>
        <w:rPr>
          <w:rFonts w:ascii="Times New Roman" w:hAnsi="Times New Roman" w:cs="Times New Roman"/>
          <w:sz w:val="24"/>
          <w:szCs w:val="24"/>
        </w:rPr>
        <w:t>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учреждении</w:t>
      </w:r>
      <w:r>
        <w:rPr>
          <w:rFonts w:ascii="Times New Roman" w:hAnsi="Times New Roman" w:cs="Times New Roman"/>
          <w:i/>
          <w:iCs/>
          <w:sz w:val="24"/>
          <w:szCs w:val="24"/>
        </w:rPr>
        <w:t xml:space="preserve"> (название учреждения) </w:t>
      </w:r>
      <w:r>
        <w:rPr>
          <w:rFonts w:ascii="Times New Roman" w:hAnsi="Times New Roman" w:cs="Times New Roman"/>
          <w:sz w:val="24"/>
          <w:szCs w:val="24"/>
        </w:rPr>
        <w:t xml:space="preserve"> (далее  Учреждение) в соответствии с Федеральным законом «О противодействии коррупции» от 25.12.2008 года № 273-ФЗ.</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учреждения, способное привести к причинению вреда этим законным интересам граждан, организаций, общества, Российской Федерации, учреждения.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регламентирующими документами учреждения в сфере профилактики и противодействия коррупции, настоящим Положением.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1.5. Основными задачами Комиссии являются: </w:t>
      </w:r>
    </w:p>
    <w:p w:rsidR="00836F8B" w:rsidRDefault="00E274E7">
      <w:pPr>
        <w:pStyle w:val="a8"/>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обеспечение соблюдения работниками учреждения требований к служебному поведению;</w:t>
      </w:r>
    </w:p>
    <w:p w:rsidR="00836F8B" w:rsidRDefault="00E274E7">
      <w:pPr>
        <w:pStyle w:val="a8"/>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учреждению.</w:t>
      </w:r>
    </w:p>
    <w:p w:rsidR="00836F8B" w:rsidRDefault="00E274E7">
      <w:pPr>
        <w:spacing w:line="240" w:lineRule="auto"/>
        <w:ind w:firstLine="0"/>
        <w:rPr>
          <w:rFonts w:ascii="Times New Roman" w:hAnsi="Times New Roman" w:cs="Times New Roman"/>
          <w:sz w:val="24"/>
          <w:szCs w:val="24"/>
        </w:rPr>
      </w:pPr>
      <w:r>
        <w:rPr>
          <w:rFonts w:ascii="Times New Roman" w:hAnsi="Times New Roman" w:cs="Times New Roman"/>
          <w:sz w:val="24"/>
          <w:szCs w:val="24"/>
        </w:rPr>
        <w:tab/>
        <w:t>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836F8B" w:rsidRDefault="00E274E7">
      <w:pPr>
        <w:spacing w:line="240" w:lineRule="auto"/>
        <w:ind w:firstLine="0"/>
        <w:rPr>
          <w:rFonts w:ascii="Times New Roman" w:hAnsi="Times New Roman" w:cs="Times New Roman"/>
          <w:b/>
          <w:sz w:val="24"/>
          <w:szCs w:val="24"/>
        </w:rPr>
      </w:pPr>
      <w:r>
        <w:rPr>
          <w:rFonts w:ascii="Times New Roman" w:hAnsi="Times New Roman" w:cs="Times New Roman"/>
          <w:b/>
          <w:sz w:val="24"/>
          <w:szCs w:val="24"/>
        </w:rPr>
        <w:tab/>
        <w:t xml:space="preserve">2. Компетенция Комиссии </w:t>
      </w:r>
    </w:p>
    <w:p w:rsidR="00836F8B" w:rsidRDefault="00E274E7">
      <w:pPr>
        <w:spacing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ab/>
        <w:t xml:space="preserve">2.1. Комиссия в соответствии с возложенными на неё задачами: </w:t>
      </w:r>
    </w:p>
    <w:p w:rsidR="00836F8B" w:rsidRDefault="00E274E7">
      <w:pPr>
        <w:pStyle w:val="a8"/>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интересов либо проявлениям коррупции;</w:t>
      </w:r>
    </w:p>
    <w:p w:rsidR="00836F8B" w:rsidRDefault="00E274E7">
      <w:pPr>
        <w:pStyle w:val="a8"/>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836F8B" w:rsidRDefault="00E274E7">
      <w:pPr>
        <w:pStyle w:val="a8"/>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обращается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необходимых для работы Комиссии.</w:t>
      </w:r>
    </w:p>
    <w:p w:rsidR="00836F8B" w:rsidRDefault="00E274E7">
      <w:pPr>
        <w:spacing w:line="240" w:lineRule="auto"/>
        <w:rPr>
          <w:rFonts w:ascii="Times New Roman" w:hAnsi="Times New Roman" w:cs="Times New Roman"/>
          <w:b/>
          <w:sz w:val="24"/>
          <w:szCs w:val="24"/>
        </w:rPr>
      </w:pPr>
      <w:r>
        <w:rPr>
          <w:rFonts w:ascii="Times New Roman" w:hAnsi="Times New Roman" w:cs="Times New Roman"/>
          <w:b/>
          <w:sz w:val="24"/>
          <w:szCs w:val="24"/>
        </w:rPr>
        <w:t>3. Порядок формирования Комиссии</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3.1. Персональный состав комиссии утверждается приказом директора учреждения.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3.3. Членами комиссии с правом решающего голоса могут быть только работники учреждения.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3.5. В заседании Комиссии при рассмотрении конкретного вопроса с правом совещательного голоса могут участвовать: </w:t>
      </w:r>
    </w:p>
    <w:p w:rsidR="00836F8B" w:rsidRDefault="00E274E7">
      <w:pPr>
        <w:pStyle w:val="a8"/>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836F8B" w:rsidRDefault="00E274E7">
      <w:pPr>
        <w:pStyle w:val="a8"/>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другие работники, которые могут дать пояснения по вопросам деятельности учреждения и вопросам, рассматриваемых комиссией. </w:t>
      </w:r>
    </w:p>
    <w:p w:rsidR="00836F8B" w:rsidRDefault="00E274E7">
      <w:pPr>
        <w:pStyle w:val="a8"/>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должностные лица государственных органов, органов местного самоуправления.</w:t>
      </w:r>
    </w:p>
    <w:p w:rsidR="00836F8B" w:rsidRDefault="00E274E7">
      <w:pPr>
        <w:pStyle w:val="a8"/>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представители заинтересованных организаций. </w:t>
      </w:r>
    </w:p>
    <w:p w:rsidR="00836F8B" w:rsidRDefault="00E274E7">
      <w:pPr>
        <w:spacing w:line="240" w:lineRule="auto"/>
        <w:ind w:firstLine="0"/>
        <w:rPr>
          <w:rFonts w:ascii="Times New Roman" w:hAnsi="Times New Roman" w:cs="Times New Roman"/>
          <w:sz w:val="24"/>
          <w:szCs w:val="24"/>
        </w:rPr>
      </w:pPr>
      <w:r>
        <w:rPr>
          <w:rFonts w:ascii="Times New Roman" w:hAnsi="Times New Roman" w:cs="Times New Roman"/>
          <w:sz w:val="24"/>
          <w:szCs w:val="24"/>
        </w:rPr>
        <w:tab/>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836F8B" w:rsidRDefault="00E274E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 Порядок работы Комиссии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4.1. Основаниями для проведения заседания комиссии являются представление директором учреждения:</w:t>
      </w:r>
    </w:p>
    <w:p w:rsidR="00836F8B" w:rsidRDefault="00E274E7">
      <w:pPr>
        <w:pStyle w:val="a8"/>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сведений о нарушении работником требований Кодекса этики и служебного поведения в учреждении. </w:t>
      </w:r>
    </w:p>
    <w:p w:rsidR="00836F8B" w:rsidRDefault="00E274E7">
      <w:pPr>
        <w:pStyle w:val="a8"/>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о несоблюдении работником требований об урегулировании конфликта интересов. </w:t>
      </w:r>
    </w:p>
    <w:p w:rsidR="00836F8B" w:rsidRDefault="00E274E7">
      <w:pPr>
        <w:pStyle w:val="a8"/>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поступившего в комиссию в установленном порядке заявления о нарушениях, совершенных работником.</w:t>
      </w:r>
    </w:p>
    <w:p w:rsidR="00836F8B" w:rsidRDefault="00E274E7">
      <w:pPr>
        <w:pStyle w:val="a8"/>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учреждении мер по предупреждению коррупции.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4.2. Информация, указанная в пункте 4.1 настоящего Положения, должна быть представлена в письменном виде и содержать следующие сведения: фамилию, имя, отчество работника и занимаемую им должность, описание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 данные об источнике информации.</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4.6. Проверка информации и материалов осуществляется в месячный срок со дня принятия решения о её проведении.</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4.10. Заседание Комиссии считается правомочным, если на нем присутствует более половины от общего числа членов Комиссии.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4.15. По итогам рассмотрения вопроса Комиссия принимает решений, составляется протокол. В протоколе Комиссия указывает:</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-дату заседания Комиссии, фамилии, имена, отчества членов Комиссии и других лиц, присутствующих на заседании;</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-формулировка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предъявляемые к работнику претензии, материалы, на которых они основываются;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содержание пояснений работника и других лиц по существу предъявляемых претензий;</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фамилии, имена, отчества выступивших на заседании лиц и краткое изложение их выступлений;</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источник информации, содержащей основания для проведения заседанияКомиссии, дата поступления информации в учреждение;</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другие сведения;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результаты голосования;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решение и обоснование его принятия;</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5.4. Копии протокола заседания Комиссии, в 3-дневный срок направляются директору учреждения, работнику, а также, по решению Комиссии, – иным заинтересованным лицам.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5.5. Директор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учреждения в письменной форме уведомляет Комиссию в месячный срок со дня поступления к нему протокола заседания Комиссии. Решение директора учреждения оглашается на ближайшем заседании Комиссии и принимается к сведению без обсуждения.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5.6. В случае установления Комиссией признаков дисциплинарного проступка в действиях (бездействии) работника решается вопрос о применении к работнику дисциплинарного взыскания в соответствии с трудовым законодательством.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5.10. Решение Комиссии может быть обжаловано работником в порядке, предусмотренном законодательством Российской Федерации. </w:t>
      </w:r>
    </w:p>
    <w:p w:rsidR="00836F8B" w:rsidRDefault="00E274E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6. Заключительные положения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t xml:space="preserve">6.1. Настоящее Положение действует до замены его новым Положением. </w:t>
      </w:r>
    </w:p>
    <w:p w:rsidR="00836F8B" w:rsidRDefault="00E274E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6.2. Любые изменения и дополнения в настоящее Положение вносятся приказом директора учреждения.</w:t>
      </w:r>
    </w:p>
    <w:sectPr w:rsidR="00836F8B" w:rsidSect="00836F8B">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100B2"/>
    <w:multiLevelType w:val="multilevel"/>
    <w:tmpl w:val="ABCE95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5161285"/>
    <w:multiLevelType w:val="multilevel"/>
    <w:tmpl w:val="4A784E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50AA5CDF"/>
    <w:multiLevelType w:val="multilevel"/>
    <w:tmpl w:val="4D3A2DF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55154FDD"/>
    <w:multiLevelType w:val="multilevel"/>
    <w:tmpl w:val="518CD3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66907570"/>
    <w:multiLevelType w:val="multilevel"/>
    <w:tmpl w:val="1F0C80E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compat>
    <w:compatSetting w:name="compatibilityMode" w:uri="http://schemas.microsoft.com/office/word" w:val="12"/>
  </w:compat>
  <w:rsids>
    <w:rsidRoot w:val="00836F8B"/>
    <w:rsid w:val="00030DA1"/>
    <w:rsid w:val="000D0E96"/>
    <w:rsid w:val="005915E0"/>
    <w:rsid w:val="005E69B0"/>
    <w:rsid w:val="007540CE"/>
    <w:rsid w:val="00836F8B"/>
    <w:rsid w:val="00D22183"/>
    <w:rsid w:val="00D26227"/>
    <w:rsid w:val="00E2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AC"/>
    <w:pPr>
      <w:spacing w:line="36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80860"/>
    <w:rPr>
      <w:rFonts w:ascii="Tahoma" w:hAnsi="Tahoma" w:cs="Tahoma"/>
      <w:sz w:val="16"/>
      <w:szCs w:val="16"/>
    </w:rPr>
  </w:style>
  <w:style w:type="character" w:customStyle="1" w:styleId="FontStyle36">
    <w:name w:val="Font Style36"/>
    <w:basedOn w:val="a0"/>
    <w:qFormat/>
    <w:rsid w:val="00836F8B"/>
    <w:rPr>
      <w:b/>
      <w:sz w:val="26"/>
    </w:rPr>
  </w:style>
  <w:style w:type="character" w:customStyle="1" w:styleId="FontStyle34">
    <w:name w:val="Font Style34"/>
    <w:basedOn w:val="a0"/>
    <w:qFormat/>
    <w:rsid w:val="00836F8B"/>
    <w:rPr>
      <w:b/>
      <w:i/>
      <w:sz w:val="26"/>
    </w:rPr>
  </w:style>
  <w:style w:type="character" w:customStyle="1" w:styleId="FontStyle35">
    <w:name w:val="Font Style35"/>
    <w:basedOn w:val="a0"/>
    <w:qFormat/>
    <w:rsid w:val="00836F8B"/>
    <w:rPr>
      <w:sz w:val="26"/>
    </w:rPr>
  </w:style>
  <w:style w:type="character" w:customStyle="1" w:styleId="FontStyle28">
    <w:name w:val="Font Style28"/>
    <w:basedOn w:val="a0"/>
    <w:qFormat/>
    <w:rsid w:val="00836F8B"/>
    <w:rPr>
      <w:i/>
      <w:sz w:val="18"/>
    </w:rPr>
  </w:style>
  <w:style w:type="paragraph" w:customStyle="1" w:styleId="a4">
    <w:name w:val="Заголовок"/>
    <w:basedOn w:val="a"/>
    <w:next w:val="a5"/>
    <w:qFormat/>
    <w:rsid w:val="00836F8B"/>
    <w:pPr>
      <w:keepNext/>
      <w:spacing w:before="240" w:after="120"/>
    </w:pPr>
    <w:rPr>
      <w:rFonts w:ascii="Liberation Sans" w:eastAsia="Microsoft YaHei" w:hAnsi="Liberation Sans" w:cs="Mangal"/>
      <w:sz w:val="28"/>
      <w:szCs w:val="28"/>
    </w:rPr>
  </w:style>
  <w:style w:type="paragraph" w:styleId="a5">
    <w:name w:val="Body Text"/>
    <w:basedOn w:val="a"/>
    <w:rsid w:val="00836F8B"/>
    <w:pPr>
      <w:spacing w:after="140" w:line="276" w:lineRule="auto"/>
    </w:pPr>
  </w:style>
  <w:style w:type="paragraph" w:styleId="a6">
    <w:name w:val="List"/>
    <w:basedOn w:val="a5"/>
    <w:rsid w:val="00836F8B"/>
    <w:rPr>
      <w:rFonts w:cs="Mangal"/>
    </w:rPr>
  </w:style>
  <w:style w:type="paragraph" w:customStyle="1" w:styleId="1">
    <w:name w:val="Название объекта1"/>
    <w:basedOn w:val="a"/>
    <w:qFormat/>
    <w:rsid w:val="00836F8B"/>
    <w:pPr>
      <w:suppressLineNumbers/>
      <w:spacing w:before="120" w:after="120"/>
    </w:pPr>
    <w:rPr>
      <w:rFonts w:cs="Mangal"/>
      <w:i/>
      <w:iCs/>
      <w:sz w:val="24"/>
      <w:szCs w:val="24"/>
    </w:rPr>
  </w:style>
  <w:style w:type="paragraph" w:styleId="a7">
    <w:name w:val="index heading"/>
    <w:basedOn w:val="a"/>
    <w:qFormat/>
    <w:rsid w:val="00836F8B"/>
    <w:pPr>
      <w:suppressLineNumbers/>
    </w:pPr>
    <w:rPr>
      <w:rFonts w:cs="Mangal"/>
    </w:rPr>
  </w:style>
  <w:style w:type="paragraph" w:styleId="a8">
    <w:name w:val="List Paragraph"/>
    <w:basedOn w:val="a"/>
    <w:uiPriority w:val="34"/>
    <w:qFormat/>
    <w:rsid w:val="0013115D"/>
    <w:pPr>
      <w:ind w:left="720"/>
      <w:contextualSpacing/>
    </w:pPr>
  </w:style>
  <w:style w:type="paragraph" w:styleId="a9">
    <w:name w:val="Balloon Text"/>
    <w:basedOn w:val="a"/>
    <w:uiPriority w:val="99"/>
    <w:semiHidden/>
    <w:unhideWhenUsed/>
    <w:qFormat/>
    <w:rsid w:val="00680860"/>
    <w:pPr>
      <w:spacing w:line="240" w:lineRule="auto"/>
    </w:pPr>
    <w:rPr>
      <w:rFonts w:ascii="Tahoma" w:hAnsi="Tahoma" w:cs="Tahoma"/>
      <w:sz w:val="16"/>
      <w:szCs w:val="16"/>
    </w:rPr>
  </w:style>
  <w:style w:type="paragraph" w:customStyle="1" w:styleId="Style5">
    <w:name w:val="Style5"/>
    <w:basedOn w:val="a"/>
    <w:qFormat/>
    <w:rsid w:val="00836F8B"/>
    <w:pPr>
      <w:spacing w:line="317" w:lineRule="exact"/>
      <w:jc w:val="center"/>
    </w:pPr>
  </w:style>
  <w:style w:type="paragraph" w:customStyle="1" w:styleId="Style4">
    <w:name w:val="Style4"/>
    <w:basedOn w:val="a"/>
    <w:qFormat/>
    <w:rsid w:val="00836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Vista</cp:lastModifiedBy>
  <cp:revision>5</cp:revision>
  <cp:lastPrinted>2018-06-28T10:22:00Z</cp:lastPrinted>
  <dcterms:created xsi:type="dcterms:W3CDTF">2022-04-12T09:07:00Z</dcterms:created>
  <dcterms:modified xsi:type="dcterms:W3CDTF">2022-04-12T09:45:00Z</dcterms:modified>
  <dc:language>ru-RU</dc:language>
</cp:coreProperties>
</file>